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A9A9" w14:textId="3BACD3B7" w:rsidR="00415FD6" w:rsidRDefault="00EE23EA" w:rsidP="00EE23EA">
      <w:pPr>
        <w:pStyle w:val="Title"/>
      </w:pPr>
      <w:r>
        <w:t>If You’re a Gig Worker (or use them) You Need to Know This</w:t>
      </w:r>
    </w:p>
    <w:p w14:paraId="22177036" w14:textId="124EB0AE" w:rsidR="00C166BA" w:rsidRPr="00C166BA" w:rsidRDefault="009A01FA" w:rsidP="00C166BA">
      <w:r>
        <w:rPr>
          <w:noProof/>
          <w14:ligatures w14:val="standardContextual"/>
        </w:rPr>
        <w:drawing>
          <wp:inline distT="0" distB="0" distL="0" distR="0" wp14:anchorId="6FDCCB11" wp14:editId="276CDCBA">
            <wp:extent cx="5253836" cy="2749508"/>
            <wp:effectExtent l="0" t="0" r="4445" b="0"/>
            <wp:docPr id="1367555531" name="Picture 1"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55531" name="Picture 1" descr="A close-up of a buil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88470" cy="2767633"/>
                    </a:xfrm>
                    <a:prstGeom prst="rect">
                      <a:avLst/>
                    </a:prstGeom>
                  </pic:spPr>
                </pic:pic>
              </a:graphicData>
            </a:graphic>
          </wp:inline>
        </w:drawing>
      </w:r>
    </w:p>
    <w:p w14:paraId="54717F1F" w14:textId="77777777" w:rsidR="00EE23EA" w:rsidRDefault="00EE23EA"/>
    <w:p w14:paraId="02A7095E" w14:textId="78389DC8" w:rsidR="00EE23EA" w:rsidRDefault="00EE23EA" w:rsidP="00EE23EA">
      <w:r>
        <w:t>If you’re a gig worker</w:t>
      </w:r>
      <w:r w:rsidR="00C166BA">
        <w:t>,</w:t>
      </w:r>
      <w:r>
        <w:t xml:space="preserve"> or you use them in your business, it’s important that you are aware of recent legislation that went into effect this month.</w:t>
      </w:r>
    </w:p>
    <w:p w14:paraId="52735AF5" w14:textId="77777777" w:rsidR="00EE23EA" w:rsidRDefault="00EE23EA" w:rsidP="00EE23EA"/>
    <w:p w14:paraId="64024518" w14:textId="19D336A8" w:rsidR="00EE23EA" w:rsidRDefault="00EE23EA" w:rsidP="00EE23EA">
      <w:pPr>
        <w:pStyle w:val="Heading2"/>
      </w:pPr>
      <w:r>
        <w:t>What Is a Gig Worker?</w:t>
      </w:r>
    </w:p>
    <w:p w14:paraId="76B63D42" w14:textId="24FABF9D" w:rsidR="00EE23EA" w:rsidRDefault="00EE23EA" w:rsidP="00EE23EA">
      <w:r>
        <w:t>A gig worker (independent contractor, freelancer, or contingent worker)</w:t>
      </w:r>
      <w:r>
        <w:t xml:space="preserve"> is </w:t>
      </w:r>
      <w:r>
        <w:t>someone</w:t>
      </w:r>
      <w:r>
        <w:t xml:space="preserve"> who works on a temporary, flexible basis, often for multiple clients or companies. </w:t>
      </w:r>
      <w:r>
        <w:t>They</w:t>
      </w:r>
      <w:r>
        <w:t xml:space="preserve"> perform specific tasks, projects, or assignments for a predetermined period, rather than being employed full-time by a single employer.</w:t>
      </w:r>
    </w:p>
    <w:p w14:paraId="4859108D" w14:textId="77777777" w:rsidR="00EE23EA" w:rsidRDefault="00EE23EA" w:rsidP="00EE23EA"/>
    <w:p w14:paraId="1BDCD51B" w14:textId="11920691" w:rsidR="00EE23EA" w:rsidRDefault="00EE23EA" w:rsidP="00EE23EA">
      <w:r>
        <w:t xml:space="preserve">The number of gig employees has grown exponentially over the past few years. In 2024, it’s expected there will be </w:t>
      </w:r>
      <w:hyperlink r:id="rId5" w:history="1">
        <w:r w:rsidRPr="00EE23EA">
          <w:rPr>
            <w:rStyle w:val="Hyperlink"/>
          </w:rPr>
          <w:t>76.4 million people</w:t>
        </w:r>
      </w:hyperlink>
      <w:r>
        <w:t xml:space="preserve"> working as freelancers and indie professionals). </w:t>
      </w:r>
      <w:r>
        <w:t xml:space="preserve">These </w:t>
      </w:r>
      <w:r>
        <w:t>people</w:t>
      </w:r>
      <w:r>
        <w:t xml:space="preserve"> </w:t>
      </w:r>
      <w:r>
        <w:t>work</w:t>
      </w:r>
      <w:r>
        <w:t xml:space="preserve"> in </w:t>
      </w:r>
      <w:r>
        <w:t>a variety of</w:t>
      </w:r>
      <w:r>
        <w:t xml:space="preserve"> industries </w:t>
      </w:r>
      <w:r>
        <w:t>including</w:t>
      </w:r>
      <w:r>
        <w:t xml:space="preserve"> ride-hailing</w:t>
      </w:r>
      <w:r w:rsidR="006F7F0A">
        <w:t xml:space="preserve"> (Uber, Lyft, etc.)</w:t>
      </w:r>
      <w:r>
        <w:t>, food delivery, freelance writing, graphic design, consulting, and</w:t>
      </w:r>
      <w:r>
        <w:t xml:space="preserve"> </w:t>
      </w:r>
      <w:r>
        <w:t xml:space="preserve">others. </w:t>
      </w:r>
    </w:p>
    <w:p w14:paraId="01E82529" w14:textId="77777777" w:rsidR="00EE23EA" w:rsidRDefault="00EE23EA" w:rsidP="00EE23EA"/>
    <w:p w14:paraId="41E639C9" w14:textId="3DFB7319" w:rsidR="00EE23EA" w:rsidRDefault="00EE23EA" w:rsidP="00EE23EA">
      <w:r>
        <w:t xml:space="preserve">Gig workers enjoy a level of autonomy and flexibility in choosing when, where, and how much they work, </w:t>
      </w:r>
      <w:r>
        <w:t xml:space="preserve">something that </w:t>
      </w:r>
      <w:r w:rsidR="005070C0">
        <w:t>ha</w:t>
      </w:r>
      <w:r>
        <w:t>s becom</w:t>
      </w:r>
      <w:r w:rsidR="005070C0">
        <w:t>e</w:t>
      </w:r>
      <w:r>
        <w:t xml:space="preserve"> more appealing </w:t>
      </w:r>
      <w:r w:rsidR="005070C0">
        <w:t xml:space="preserve">(and practical) </w:t>
      </w:r>
      <w:r>
        <w:t>post-COVID. During the pandemic</w:t>
      </w:r>
      <w:r w:rsidR="005070C0">
        <w:t>,</w:t>
      </w:r>
      <w:r>
        <w:t xml:space="preserve"> many people were working from home. Once companies called employees back to the office, some decided to leave traditional work environments </w:t>
      </w:r>
      <w:r w:rsidR="006B4380">
        <w:t>for more flexibility.</w:t>
      </w:r>
    </w:p>
    <w:p w14:paraId="3843AE16" w14:textId="77777777" w:rsidR="00EE23EA" w:rsidRDefault="00EE23EA" w:rsidP="00EE23EA"/>
    <w:p w14:paraId="18B05D90" w14:textId="49BF2C0A" w:rsidR="00EE23EA" w:rsidRDefault="00EE23EA" w:rsidP="00EE23EA">
      <w:r>
        <w:lastRenderedPageBreak/>
        <w:t xml:space="preserve">The gig economy has </w:t>
      </w:r>
      <w:r w:rsidR="00892177">
        <w:t xml:space="preserve">also </w:t>
      </w:r>
      <w:r>
        <w:t>grown significantly in recent years due to technological advancements, changing labor trends</w:t>
      </w:r>
      <w:r w:rsidR="00892177">
        <w:t>/opportunities</w:t>
      </w:r>
      <w:r>
        <w:t xml:space="preserve">, and the desire for </w:t>
      </w:r>
      <w:r w:rsidR="00623E7B">
        <w:t>greater work/life balance.</w:t>
      </w:r>
    </w:p>
    <w:p w14:paraId="099DF788" w14:textId="77777777" w:rsidR="00EE23EA" w:rsidRDefault="00EE23EA" w:rsidP="00EE23EA"/>
    <w:p w14:paraId="6A369F3F" w14:textId="7623C124" w:rsidR="00892177" w:rsidRDefault="00D763E9" w:rsidP="00892177">
      <w:pPr>
        <w:pStyle w:val="Heading2"/>
      </w:pPr>
      <w:r>
        <w:t xml:space="preserve">What You Need to Know About </w:t>
      </w:r>
      <w:r w:rsidR="00892177">
        <w:t>The Independent Contractor Rule</w:t>
      </w:r>
    </w:p>
    <w:p w14:paraId="633B55A5" w14:textId="34E31098" w:rsidR="00EE23EA" w:rsidRDefault="00EE23EA" w:rsidP="00EE23EA">
      <w:r>
        <w:t>The Department of Labor (DOL) introduced the new Independent Contractor Rule on March 11</w:t>
      </w:r>
      <w:r w:rsidR="00D763E9">
        <w:t>.</w:t>
      </w:r>
      <w:r>
        <w:t xml:space="preserve"> </w:t>
      </w:r>
      <w:r w:rsidR="00D763E9">
        <w:t>It</w:t>
      </w:r>
      <w:r>
        <w:t xml:space="preserve"> sets out six criteria for determining whether a worker should be classified as an independent contractor or an employee.</w:t>
      </w:r>
      <w:r w:rsidR="00DC19D5">
        <w:t xml:space="preserve"> </w:t>
      </w:r>
      <w:r w:rsidR="00DC19D5">
        <w:t>Th</w:t>
      </w:r>
      <w:r w:rsidR="00D0339B">
        <w:t>is</w:t>
      </w:r>
      <w:r w:rsidR="00DC19D5">
        <w:t xml:space="preserve"> recent legislation has stirred up significant controversy among freelancers and businesses that rely on gig workers.</w:t>
      </w:r>
    </w:p>
    <w:p w14:paraId="25DF8E6E" w14:textId="77777777" w:rsidR="00DB34AB" w:rsidRDefault="00DB34AB" w:rsidP="00EE23EA"/>
    <w:p w14:paraId="066F8FF2" w14:textId="4320D681" w:rsidR="00DB34AB" w:rsidRPr="00D763E9" w:rsidRDefault="00DB34AB" w:rsidP="00EE23EA">
      <w:pPr>
        <w:rPr>
          <w:b/>
          <w:bCs/>
        </w:rPr>
      </w:pPr>
      <w:r w:rsidRPr="00D763E9">
        <w:rPr>
          <w:b/>
          <w:bCs/>
        </w:rPr>
        <w:t>Here’s why:</w:t>
      </w:r>
    </w:p>
    <w:p w14:paraId="76518D94" w14:textId="77777777" w:rsidR="00EE23EA" w:rsidRDefault="00EE23EA" w:rsidP="00EE23EA"/>
    <w:p w14:paraId="31B16386" w14:textId="4985E37D" w:rsidR="00EE23EA" w:rsidRDefault="00EE23EA" w:rsidP="00EE23EA">
      <w:r>
        <w:t>This new rule</w:t>
      </w:r>
      <w:r w:rsidR="0001525C">
        <w:t xml:space="preserve">, which replaces </w:t>
      </w:r>
      <w:r w:rsidR="00AE0E9F">
        <w:t>an earl</w:t>
      </w:r>
      <w:r w:rsidR="009F0A41">
        <w:t>ier</w:t>
      </w:r>
      <w:r w:rsidR="00AE0E9F">
        <w:t xml:space="preserve"> one from 2021</w:t>
      </w:r>
      <w:r>
        <w:t xml:space="preserve"> </w:t>
      </w:r>
      <w:r w:rsidR="009F0A41">
        <w:t>that</w:t>
      </w:r>
      <w:r w:rsidR="009F0A41" w:rsidRPr="009F0A41">
        <w:t xml:space="preserve"> designated two "core factors"—control over work and opportunity for profit or loss</w:t>
      </w:r>
      <w:r w:rsidR="009F0A41">
        <w:t xml:space="preserve"> as the deciding factors for classification</w:t>
      </w:r>
      <w:r w:rsidR="001B4760">
        <w:t xml:space="preserve">, </w:t>
      </w:r>
      <w:r>
        <w:t xml:space="preserve">poses </w:t>
      </w:r>
      <w:r w:rsidR="004367D0">
        <w:t xml:space="preserve">new </w:t>
      </w:r>
      <w:r>
        <w:t>challenges for employers in categorizing their workforce</w:t>
      </w:r>
      <w:r w:rsidR="00DB34AB">
        <w:t xml:space="preserve">. </w:t>
      </w:r>
      <w:r w:rsidR="0093092B">
        <w:t>Companies that rely heavily on gig workers</w:t>
      </w:r>
      <w:r>
        <w:t xml:space="preserve"> </w:t>
      </w:r>
      <w:r w:rsidR="0093092B">
        <w:t>(</w:t>
      </w:r>
      <w:r>
        <w:t>like ride-hailing, food delivery, and creative services</w:t>
      </w:r>
      <w:r w:rsidR="00C926AE">
        <w:t>)</w:t>
      </w:r>
      <w:r>
        <w:t xml:space="preserve">, </w:t>
      </w:r>
      <w:r w:rsidR="00BE549C">
        <w:t xml:space="preserve">may need to </w:t>
      </w:r>
      <w:r w:rsidR="00E46CE1">
        <w:t>recategorize</w:t>
      </w:r>
      <w:r>
        <w:t xml:space="preserve"> a significant portion of these independent contractors into unionized employees.</w:t>
      </w:r>
    </w:p>
    <w:p w14:paraId="538CFAF8" w14:textId="77777777" w:rsidR="00D763E9" w:rsidRDefault="00D763E9" w:rsidP="00EE23EA"/>
    <w:p w14:paraId="4D056691" w14:textId="300BE640" w:rsidR="005A49BF" w:rsidRDefault="005A49BF" w:rsidP="00EE23EA">
      <w:r>
        <w:t xml:space="preserve">According to the press release </w:t>
      </w:r>
      <w:r w:rsidR="004863CF">
        <w:t xml:space="preserve">issued by the US Department of Labor, </w:t>
      </w:r>
      <w:r w:rsidR="003871B8" w:rsidRPr="003871B8">
        <w:t>“</w:t>
      </w:r>
      <w:r w:rsidR="007E1312">
        <w:t>‘</w:t>
      </w:r>
      <w:r w:rsidR="003871B8" w:rsidRPr="003871B8">
        <w:t>Misclassifying employees as independent contractors is a serious issue that deprives workers of basic rights and protections,</w:t>
      </w:r>
      <w:r w:rsidR="007E1312">
        <w:t>’</w:t>
      </w:r>
      <w:r w:rsidR="003871B8" w:rsidRPr="003871B8">
        <w:t xml:space="preserve"> explained Acting Secretary of Labor Julie </w:t>
      </w:r>
      <w:proofErr w:type="spellStart"/>
      <w:r w:rsidR="003871B8" w:rsidRPr="003871B8">
        <w:t>Su</w:t>
      </w:r>
      <w:proofErr w:type="spellEnd"/>
      <w:r w:rsidR="003871B8" w:rsidRPr="003871B8">
        <w:t xml:space="preserve">. </w:t>
      </w:r>
      <w:r w:rsidR="007E1312">
        <w:t>‘</w:t>
      </w:r>
      <w:r w:rsidR="003871B8" w:rsidRPr="003871B8">
        <w:t>This rule will help protect workers, especially those facing the greatest risk of exploitation, by making sure they are classified properly and that they receive the wages they’ve earned.</w:t>
      </w:r>
      <w:r w:rsidR="007E1312">
        <w:t>’</w:t>
      </w:r>
      <w:r w:rsidR="003871B8" w:rsidRPr="003871B8">
        <w:t>”</w:t>
      </w:r>
    </w:p>
    <w:p w14:paraId="7D43CFC9" w14:textId="77777777" w:rsidR="00EE23EA" w:rsidRDefault="00EE23EA" w:rsidP="00EE23EA"/>
    <w:p w14:paraId="7FFCC464" w14:textId="7311D4A8" w:rsidR="00EE23EA" w:rsidRDefault="004C46D3" w:rsidP="00EE23EA">
      <w:r>
        <w:t>But not everyone thinks they’re being “exploited.” Many</w:t>
      </w:r>
      <w:r w:rsidR="00EE23EA">
        <w:t xml:space="preserve"> gig workers, small business advocates, trade groups, and lawmakers</w:t>
      </w:r>
      <w:r>
        <w:t xml:space="preserve"> have </w:t>
      </w:r>
      <w:r w:rsidR="00AB58EB">
        <w:t>likened</w:t>
      </w:r>
      <w:r w:rsidR="00EE23EA">
        <w:t xml:space="preserve"> this new rule </w:t>
      </w:r>
      <w:r w:rsidR="00AB58EB">
        <w:t>to</w:t>
      </w:r>
      <w:r w:rsidR="00EE23EA">
        <w:t xml:space="preserve"> California's Assembly Bill 5 (AB5), which took effect on January 1, 2020</w:t>
      </w:r>
      <w:r w:rsidR="00AB58EB">
        <w:t>.</w:t>
      </w:r>
      <w:r w:rsidR="00EE23EA">
        <w:t xml:space="preserve"> </w:t>
      </w:r>
      <w:r w:rsidR="00AB58EB">
        <w:t>It</w:t>
      </w:r>
      <w:r w:rsidR="00AE3BD9">
        <w:t xml:space="preserve"> </w:t>
      </w:r>
      <w:r w:rsidR="00EE23EA">
        <w:t>requir</w:t>
      </w:r>
      <w:r w:rsidR="00AE3BD9">
        <w:t>ed</w:t>
      </w:r>
      <w:r w:rsidR="00EE23EA">
        <w:t xml:space="preserve"> many businesses to treat gig workers as employees.</w:t>
      </w:r>
      <w:r w:rsidR="001C5EBA">
        <w:t xml:space="preserve"> That </w:t>
      </w:r>
      <w:r w:rsidR="00EE23EA">
        <w:t>rule impact</w:t>
      </w:r>
      <w:r w:rsidR="00DA7413">
        <w:t>ed</w:t>
      </w:r>
      <w:r w:rsidR="00EE23EA">
        <w:t xml:space="preserve"> </w:t>
      </w:r>
      <w:r w:rsidR="0083305B">
        <w:t>many</w:t>
      </w:r>
      <w:r w:rsidR="00EE23EA">
        <w:t xml:space="preserve"> freelance journalists </w:t>
      </w:r>
      <w:r w:rsidR="00DA7413">
        <w:t>because it</w:t>
      </w:r>
      <w:r w:rsidR="00EE23EA">
        <w:t xml:space="preserve"> cap</w:t>
      </w:r>
      <w:r w:rsidR="00DA7413">
        <w:t>ped</w:t>
      </w:r>
      <w:r w:rsidR="00EE23EA">
        <w:t xml:space="preserve"> the number of articles they </w:t>
      </w:r>
      <w:r w:rsidR="00DA7413">
        <w:t>could</w:t>
      </w:r>
      <w:r w:rsidR="00EE23EA">
        <w:t xml:space="preserve"> </w:t>
      </w:r>
      <w:r w:rsidR="00DA7413">
        <w:t>get</w:t>
      </w:r>
      <w:r w:rsidR="00EE23EA">
        <w:t xml:space="preserve"> paid for. </w:t>
      </w:r>
      <w:r w:rsidR="0083305B">
        <w:t>AB5</w:t>
      </w:r>
      <w:r w:rsidR="00EE23EA">
        <w:t xml:space="preserve"> triggered widespread outcry, leading to </w:t>
      </w:r>
      <w:r w:rsidR="0083305B">
        <w:t xml:space="preserve">the California legislature passing </w:t>
      </w:r>
      <w:r w:rsidR="00EE23EA">
        <w:t>over 100 exemptions for affected industries</w:t>
      </w:r>
      <w:r w:rsidR="0083305B">
        <w:t>.</w:t>
      </w:r>
    </w:p>
    <w:p w14:paraId="6747FA62" w14:textId="77777777" w:rsidR="0009588A" w:rsidRDefault="0009588A" w:rsidP="00EE23EA"/>
    <w:p w14:paraId="4DCE7599" w14:textId="578F3495" w:rsidR="0009588A" w:rsidRDefault="0009588A" w:rsidP="00EE23EA">
      <w:r>
        <w:t>On March 21</w:t>
      </w:r>
      <w:r w:rsidR="00B5388E">
        <w:t xml:space="preserve">, </w:t>
      </w:r>
      <w:r w:rsidR="00B9633E">
        <w:t>the</w:t>
      </w:r>
      <w:r w:rsidR="00270EF0" w:rsidRPr="00270EF0">
        <w:t xml:space="preserve"> U.S. House of Representatives</w:t>
      </w:r>
      <w:r w:rsidR="00B9633E">
        <w:t>’</w:t>
      </w:r>
      <w:r w:rsidR="00270EF0" w:rsidRPr="00270EF0">
        <w:t xml:space="preserve"> </w:t>
      </w:r>
      <w:r w:rsidR="00B9633E" w:rsidRPr="00270EF0">
        <w:t>Committee on Education &amp; the Workforce</w:t>
      </w:r>
      <w:r w:rsidR="00B9633E" w:rsidRPr="00270EF0">
        <w:t xml:space="preserve"> </w:t>
      </w:r>
      <w:r w:rsidR="00270EF0" w:rsidRPr="00270EF0">
        <w:t xml:space="preserve">moved forward with a proposal to repeal </w:t>
      </w:r>
      <w:r w:rsidR="00FC163B">
        <w:t>the</w:t>
      </w:r>
      <w:r w:rsidR="00270EF0" w:rsidRPr="00270EF0">
        <w:t xml:space="preserve"> rule</w:t>
      </w:r>
      <w:r w:rsidR="00B9633E">
        <w:t xml:space="preserve">. </w:t>
      </w:r>
      <w:hyperlink r:id="rId6" w:history="1">
        <w:r w:rsidR="00B9633E" w:rsidRPr="00B9633E">
          <w:rPr>
            <w:rStyle w:val="Hyperlink"/>
          </w:rPr>
          <w:t>T</w:t>
        </w:r>
        <w:r w:rsidR="00270EF0" w:rsidRPr="00B9633E">
          <w:rPr>
            <w:rStyle w:val="Hyperlink"/>
          </w:rPr>
          <w:t>he committee approved the resolution</w:t>
        </w:r>
      </w:hyperlink>
      <w:r w:rsidR="00270EF0" w:rsidRPr="00270EF0">
        <w:t xml:space="preserve"> in a 21-13 vote, paving the way for consideration by the entire House.</w:t>
      </w:r>
      <w:r w:rsidR="00270EF0" w:rsidRPr="00270EF0">
        <w:t xml:space="preserve"> </w:t>
      </w:r>
    </w:p>
    <w:p w14:paraId="1F073A46" w14:textId="77777777" w:rsidR="00EE23EA" w:rsidRDefault="00EE23EA" w:rsidP="00EE23EA"/>
    <w:p w14:paraId="716D56B8" w14:textId="67897236" w:rsidR="00E9450A" w:rsidRDefault="005F1EC5" w:rsidP="00EE23EA">
      <w:r>
        <w:t>Additionally, t</w:t>
      </w:r>
      <w:r w:rsidR="00EE23EA">
        <w:t xml:space="preserve">he Independent Contractor Rule has prompted at </w:t>
      </w:r>
      <w:r>
        <w:t xml:space="preserve">least </w:t>
      </w:r>
      <w:r w:rsidR="00EE23EA">
        <w:t>five lawsuits</w:t>
      </w:r>
      <w:r w:rsidR="003F6AC4">
        <w:t xml:space="preserve"> (at the time of this writing)</w:t>
      </w:r>
      <w:r w:rsidR="00EE23EA">
        <w:t xml:space="preserve">, </w:t>
      </w:r>
      <w:r w:rsidR="00C55E32">
        <w:t>including</w:t>
      </w:r>
      <w:r w:rsidR="00EE23EA">
        <w:t xml:space="preserve"> </w:t>
      </w:r>
      <w:r w:rsidR="0068412B">
        <w:t xml:space="preserve">one with </w:t>
      </w:r>
      <w:r w:rsidR="00EE23EA">
        <w:t xml:space="preserve">the </w:t>
      </w:r>
      <w:hyperlink r:id="rId7" w:anchor=":~:text=The%20U.S.%20Chamber%20of%20Commerce%20will%20keep%20fighting%20to%20protect,of%20Commerce's%20Employment%20Policy%20Division." w:history="1">
        <w:r w:rsidR="00EE23EA" w:rsidRPr="003B4B61">
          <w:rPr>
            <w:rStyle w:val="Hyperlink"/>
          </w:rPr>
          <w:t>US Chamber of Commerce</w:t>
        </w:r>
        <w:r w:rsidR="00AB7499" w:rsidRPr="003B4B61">
          <w:rPr>
            <w:rStyle w:val="Hyperlink"/>
          </w:rPr>
          <w:t xml:space="preserve"> </w:t>
        </w:r>
        <w:r w:rsidR="00A17485" w:rsidRPr="003B4B61">
          <w:rPr>
            <w:rStyle w:val="Hyperlink"/>
          </w:rPr>
          <w:t>a</w:t>
        </w:r>
        <w:r w:rsidR="000F0415" w:rsidRPr="003B4B61">
          <w:rPr>
            <w:rStyle w:val="Hyperlink"/>
          </w:rPr>
          <w:t>n</w:t>
        </w:r>
        <w:r w:rsidR="00A17485" w:rsidRPr="003B4B61">
          <w:rPr>
            <w:rStyle w:val="Hyperlink"/>
          </w:rPr>
          <w:t xml:space="preserve">d </w:t>
        </w:r>
        <w:r w:rsidR="00E9450A" w:rsidRPr="003B4B61">
          <w:rPr>
            <w:rStyle w:val="Hyperlink"/>
          </w:rPr>
          <w:t>co-plaintiffs</w:t>
        </w:r>
      </w:hyperlink>
      <w:r w:rsidR="00541B88">
        <w:t xml:space="preserve"> </w:t>
      </w:r>
      <w:r w:rsidR="00E9450A" w:rsidRPr="00E9450A">
        <w:t>the Associated Builders and Contractors, Associated Builders and Contractors of Southeast Texas, American Trucking Associations, Financial Services Institute, National Federation of Independent Business, and National Retail Federation.</w:t>
      </w:r>
    </w:p>
    <w:p w14:paraId="62552530" w14:textId="77777777" w:rsidR="00FF58FC" w:rsidRDefault="00FF58FC" w:rsidP="00EE23EA"/>
    <w:p w14:paraId="1B17B455" w14:textId="088B9032" w:rsidR="00FF58FC" w:rsidRDefault="00FF58FC" w:rsidP="00EE23EA">
      <w:r>
        <w:lastRenderedPageBreak/>
        <w:t xml:space="preserve">The complaint argues this rule will make it difficult for businesses that </w:t>
      </w:r>
      <w:r w:rsidR="003B4B61">
        <w:t>require</w:t>
      </w:r>
      <w:r>
        <w:t xml:space="preserve"> the flexibility to be able to scale up or down </w:t>
      </w:r>
      <w:r w:rsidR="002879DA">
        <w:t xml:space="preserve">quickly </w:t>
      </w:r>
      <w:r>
        <w:t>depending on employment needs (seasonally or otherwise), while also impeding on the freedoms of millions of gig workers to chart their own course</w:t>
      </w:r>
      <w:r w:rsidR="00733F5F">
        <w:t xml:space="preserve"> of independent work life.</w:t>
      </w:r>
    </w:p>
    <w:p w14:paraId="5E8AB54F" w14:textId="77777777" w:rsidR="00EE23EA" w:rsidRDefault="00EE23EA" w:rsidP="00EE23EA"/>
    <w:p w14:paraId="63AC7F87" w14:textId="52EEB82D" w:rsidR="00EE23EA" w:rsidRDefault="00C05C42" w:rsidP="00EE23EA">
      <w:r>
        <w:t>M</w:t>
      </w:r>
      <w:r w:rsidR="00EE23EA">
        <w:t>any gig workers prioritize the flexibility and autonomy offered by contracted employment models, as highlighted in a study by the Harvard Business Review. Karen Anderson, founder of Freelancers Against AB5, strongly opposes the rule, describing it as 'disruptive and cruel.' According to Anderson, the law affects over 600 categories of professions within their membership, causing significant disruption and hardship.</w:t>
      </w:r>
    </w:p>
    <w:p w14:paraId="13F8C34C" w14:textId="77777777" w:rsidR="004D7D89" w:rsidRDefault="004D7D89" w:rsidP="00EE23EA"/>
    <w:p w14:paraId="608BBF0F" w14:textId="77777777" w:rsidR="00C05C42" w:rsidRDefault="00C05C42" w:rsidP="00C05C42">
      <w:r>
        <w:t>On the other hand, the DOL says the legislation aims to safeguard workers' rights and ensure consistency through the Fair Labor Standards Act. Organizations like More Perfect Union support the rule, anticipating that it will result in higher wages and overtime pay for millions of gig workers.</w:t>
      </w:r>
    </w:p>
    <w:p w14:paraId="04C3A489" w14:textId="77777777" w:rsidR="00C05C42" w:rsidRDefault="00C05C42" w:rsidP="00EE23EA"/>
    <w:p w14:paraId="5906F939" w14:textId="3D578DF7" w:rsidR="004D7D89" w:rsidRDefault="00A00783" w:rsidP="00EE23EA">
      <w:r w:rsidRPr="00A00783">
        <w:t xml:space="preserve">In conclusion, the shift away from </w:t>
      </w:r>
      <w:r w:rsidR="0046460D">
        <w:t>2021’s</w:t>
      </w:r>
      <w:r w:rsidRPr="00A00783">
        <w:t xml:space="preserve"> simpler two "core factors" framework to a broader </w:t>
      </w:r>
      <w:r w:rsidR="0046460D">
        <w:t xml:space="preserve">six-factor </w:t>
      </w:r>
      <w:r w:rsidRPr="00A00783">
        <w:t>assessment adds uncertainty, leaving employers with challenge</w:t>
      </w:r>
      <w:r w:rsidR="0046460D">
        <w:t>s</w:t>
      </w:r>
      <w:r w:rsidRPr="00A00783">
        <w:t xml:space="preserve"> </w:t>
      </w:r>
      <w:r w:rsidR="0046460D">
        <w:t>in</w:t>
      </w:r>
      <w:r w:rsidRPr="00A00783">
        <w:t xml:space="preserve"> accurately classifying their workforce. </w:t>
      </w:r>
      <w:r w:rsidR="001F5190">
        <w:t xml:space="preserve">Whether you are a </w:t>
      </w:r>
      <w:r w:rsidR="00140611">
        <w:t xml:space="preserve">business using gig workers or </w:t>
      </w:r>
      <w:r w:rsidR="008C3359">
        <w:t>are</w:t>
      </w:r>
      <w:r w:rsidR="00140611">
        <w:t xml:space="preserve"> an independent contractor, t</w:t>
      </w:r>
      <w:r w:rsidRPr="00A00783">
        <w:t xml:space="preserve">his </w:t>
      </w:r>
      <w:r w:rsidR="00140611">
        <w:t xml:space="preserve">ruling—and the current lawsuits </w:t>
      </w:r>
      <w:r w:rsidR="008C3359">
        <w:t xml:space="preserve">(and potential votes) </w:t>
      </w:r>
      <w:r w:rsidR="00140611">
        <w:t xml:space="preserve">surrounding it—will have a </w:t>
      </w:r>
      <w:r w:rsidR="007A6787">
        <w:t>significant, precedent-setting</w:t>
      </w:r>
      <w:r w:rsidR="00140611">
        <w:t xml:space="preserve"> impact on </w:t>
      </w:r>
      <w:r w:rsidR="007A6787">
        <w:t>the</w:t>
      </w:r>
      <w:r w:rsidR="00140611">
        <w:t xml:space="preserve"> </w:t>
      </w:r>
      <w:r w:rsidR="00AC6275">
        <w:t xml:space="preserve">independence of the worker. </w:t>
      </w:r>
      <w:r w:rsidR="00FC3F1B">
        <w:t xml:space="preserve">This ruling is just one more stop </w:t>
      </w:r>
      <w:r w:rsidR="009F2439">
        <w:t xml:space="preserve">in the </w:t>
      </w:r>
      <w:r w:rsidRPr="00A00783">
        <w:t>evolving landscape of employment classification</w:t>
      </w:r>
      <w:r w:rsidR="007A6787">
        <w:t xml:space="preserve"> but one that we should pay attention to</w:t>
      </w:r>
      <w:r w:rsidRPr="00A00783">
        <w:t>.</w:t>
      </w:r>
    </w:p>
    <w:p w14:paraId="16EF7B15" w14:textId="77777777" w:rsidR="00415FD6" w:rsidRDefault="00415FD6"/>
    <w:p w14:paraId="7C51A16D" w14:textId="77777777" w:rsidR="00415FD6" w:rsidRDefault="00415FD6"/>
    <w:p w14:paraId="62AAD9C4" w14:textId="21C93EB4" w:rsidR="00415FD6" w:rsidRPr="00881563" w:rsidRDefault="009A01FA" w:rsidP="00415FD6">
      <w:pPr>
        <w:rPr>
          <w:i/>
          <w:iCs/>
          <w:sz w:val="20"/>
          <w:szCs w:val="20"/>
        </w:rPr>
      </w:pPr>
      <w:hyperlink r:id="rId8" w:history="1">
        <w:r w:rsidR="00415FD6" w:rsidRPr="00881563">
          <w:rPr>
            <w:rStyle w:val="Hyperlink"/>
            <w:i/>
            <w:iCs/>
            <w:sz w:val="20"/>
            <w:szCs w:val="20"/>
          </w:rPr>
          <w:t>Christina Metcalf</w:t>
        </w:r>
      </w:hyperlink>
      <w:r w:rsidR="00415FD6"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w:t>
      </w:r>
      <w:r w:rsidR="00C33343">
        <w:rPr>
          <w:i/>
          <w:iCs/>
          <w:sz w:val="20"/>
          <w:szCs w:val="20"/>
        </w:rPr>
        <w:t>is a proud gig worker.</w:t>
      </w:r>
    </w:p>
    <w:p w14:paraId="4F71281E" w14:textId="77777777" w:rsidR="00415FD6" w:rsidRPr="00881563" w:rsidRDefault="00415FD6" w:rsidP="00415FD6">
      <w:pPr>
        <w:rPr>
          <w:i/>
          <w:iCs/>
          <w:sz w:val="20"/>
          <w:szCs w:val="20"/>
        </w:rPr>
      </w:pPr>
      <w:r w:rsidRPr="00881563">
        <w:rPr>
          <w:i/>
          <w:iCs/>
          <w:sz w:val="20"/>
          <w:szCs w:val="20"/>
        </w:rPr>
        <w:t>_______________________________________</w:t>
      </w:r>
    </w:p>
    <w:p w14:paraId="431CE0AA" w14:textId="77777777" w:rsidR="00415FD6" w:rsidRPr="00881563" w:rsidRDefault="00415FD6" w:rsidP="00415FD6">
      <w:pPr>
        <w:rPr>
          <w:i/>
          <w:iCs/>
          <w:sz w:val="20"/>
          <w:szCs w:val="20"/>
        </w:rPr>
      </w:pPr>
      <w:r>
        <w:rPr>
          <w:i/>
          <w:iCs/>
          <w:sz w:val="20"/>
          <w:szCs w:val="20"/>
        </w:rPr>
        <w:t xml:space="preserve">Medium: </w:t>
      </w:r>
      <w:r w:rsidRPr="00FA1B56">
        <w:rPr>
          <w:i/>
          <w:iCs/>
          <w:sz w:val="20"/>
          <w:szCs w:val="20"/>
        </w:rPr>
        <w:t>@christinametcalf</w:t>
      </w:r>
    </w:p>
    <w:p w14:paraId="45E3A476" w14:textId="77777777" w:rsidR="00415FD6" w:rsidRDefault="00415FD6" w:rsidP="00415FD6">
      <w:pPr>
        <w:rPr>
          <w:i/>
          <w:iCs/>
          <w:sz w:val="20"/>
          <w:szCs w:val="20"/>
        </w:rPr>
      </w:pPr>
      <w:r w:rsidRPr="00881563">
        <w:rPr>
          <w:i/>
          <w:iCs/>
          <w:sz w:val="20"/>
          <w:szCs w:val="20"/>
        </w:rPr>
        <w:t>Facebook: @tellyourstorygetemtalking</w:t>
      </w:r>
    </w:p>
    <w:p w14:paraId="49292061" w14:textId="77777777" w:rsidR="00415FD6" w:rsidRPr="00881563" w:rsidRDefault="00415FD6" w:rsidP="00415FD6">
      <w:pPr>
        <w:rPr>
          <w:i/>
          <w:iCs/>
          <w:sz w:val="20"/>
          <w:szCs w:val="20"/>
        </w:rPr>
      </w:pPr>
      <w:r>
        <w:rPr>
          <w:i/>
          <w:iCs/>
          <w:sz w:val="20"/>
          <w:szCs w:val="20"/>
        </w:rPr>
        <w:t>Instagram: @christinametcalfauthor</w:t>
      </w:r>
    </w:p>
    <w:p w14:paraId="49CBF717" w14:textId="77777777" w:rsidR="00415FD6" w:rsidRPr="00881563" w:rsidRDefault="00415FD6" w:rsidP="00415FD6">
      <w:pPr>
        <w:rPr>
          <w:rFonts w:ascii="Times New Roman" w:eastAsia="Times New Roman" w:hAnsi="Times New Roman" w:cs="Times New Roman"/>
          <w:sz w:val="20"/>
          <w:szCs w:val="20"/>
        </w:rPr>
      </w:pPr>
      <w:r w:rsidRPr="00881563">
        <w:rPr>
          <w:i/>
          <w:iCs/>
          <w:sz w:val="20"/>
          <w:szCs w:val="20"/>
        </w:rPr>
        <w:t>LinkedIn: @christinagsmith</w:t>
      </w:r>
    </w:p>
    <w:p w14:paraId="30D2FCA1" w14:textId="77777777" w:rsidR="00415FD6" w:rsidRDefault="00415FD6"/>
    <w:sectPr w:rsidR="0041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EA"/>
    <w:rsid w:val="0001525C"/>
    <w:rsid w:val="0009588A"/>
    <w:rsid w:val="000F0415"/>
    <w:rsid w:val="00140611"/>
    <w:rsid w:val="001B4760"/>
    <w:rsid w:val="001C5EBA"/>
    <w:rsid w:val="001F5190"/>
    <w:rsid w:val="00270EF0"/>
    <w:rsid w:val="002879DA"/>
    <w:rsid w:val="002A24D7"/>
    <w:rsid w:val="003871B8"/>
    <w:rsid w:val="003B4B61"/>
    <w:rsid w:val="003F6AC4"/>
    <w:rsid w:val="00415FD6"/>
    <w:rsid w:val="004367D0"/>
    <w:rsid w:val="0046460D"/>
    <w:rsid w:val="004863CF"/>
    <w:rsid w:val="004C46D3"/>
    <w:rsid w:val="004D7D89"/>
    <w:rsid w:val="005070C0"/>
    <w:rsid w:val="00541B88"/>
    <w:rsid w:val="005510DB"/>
    <w:rsid w:val="005A49BF"/>
    <w:rsid w:val="005F1EC5"/>
    <w:rsid w:val="00623E7B"/>
    <w:rsid w:val="0068412B"/>
    <w:rsid w:val="006B4380"/>
    <w:rsid w:val="006F7F0A"/>
    <w:rsid w:val="00733F5F"/>
    <w:rsid w:val="007931CA"/>
    <w:rsid w:val="007A6787"/>
    <w:rsid w:val="007E1312"/>
    <w:rsid w:val="0083305B"/>
    <w:rsid w:val="00892177"/>
    <w:rsid w:val="008C3359"/>
    <w:rsid w:val="0093092B"/>
    <w:rsid w:val="009A01FA"/>
    <w:rsid w:val="009F0A41"/>
    <w:rsid w:val="009F2439"/>
    <w:rsid w:val="00A00783"/>
    <w:rsid w:val="00A17485"/>
    <w:rsid w:val="00A94D13"/>
    <w:rsid w:val="00AB58EB"/>
    <w:rsid w:val="00AB7499"/>
    <w:rsid w:val="00AC6275"/>
    <w:rsid w:val="00AE0E9F"/>
    <w:rsid w:val="00AE3BD9"/>
    <w:rsid w:val="00AF0627"/>
    <w:rsid w:val="00B5388E"/>
    <w:rsid w:val="00B9633E"/>
    <w:rsid w:val="00BE549C"/>
    <w:rsid w:val="00C05C42"/>
    <w:rsid w:val="00C166BA"/>
    <w:rsid w:val="00C33343"/>
    <w:rsid w:val="00C55E32"/>
    <w:rsid w:val="00C926AE"/>
    <w:rsid w:val="00D0339B"/>
    <w:rsid w:val="00D763E9"/>
    <w:rsid w:val="00DA7413"/>
    <w:rsid w:val="00DB34AB"/>
    <w:rsid w:val="00DC19D5"/>
    <w:rsid w:val="00E40FAD"/>
    <w:rsid w:val="00E4531F"/>
    <w:rsid w:val="00E46CE1"/>
    <w:rsid w:val="00E9450A"/>
    <w:rsid w:val="00EE23EA"/>
    <w:rsid w:val="00FC163B"/>
    <w:rsid w:val="00FC3F1B"/>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942FD"/>
  <w15:chartTrackingRefBased/>
  <w15:docId w15:val="{5DAA20EF-15E5-E745-B2F4-6903EB61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D6"/>
    <w:pPr>
      <w:spacing w:after="0" w:line="240" w:lineRule="auto"/>
    </w:pPr>
    <w:rPr>
      <w:kern w:val="0"/>
      <w14:ligatures w14:val="none"/>
    </w:rPr>
  </w:style>
  <w:style w:type="paragraph" w:styleId="Heading1">
    <w:name w:val="heading 1"/>
    <w:basedOn w:val="Normal"/>
    <w:next w:val="Normal"/>
    <w:link w:val="Heading1Char"/>
    <w:uiPriority w:val="9"/>
    <w:qFormat/>
    <w:rsid w:val="00415FD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415FD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5FD6"/>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5FD6"/>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15FD6"/>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15FD6"/>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15FD6"/>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15FD6"/>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15FD6"/>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F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15F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5F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5F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F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F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F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F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FD6"/>
    <w:rPr>
      <w:rFonts w:eastAsiaTheme="majorEastAsia" w:cstheme="majorBidi"/>
      <w:color w:val="272727" w:themeColor="text1" w:themeTint="D8"/>
    </w:rPr>
  </w:style>
  <w:style w:type="paragraph" w:styleId="Title">
    <w:name w:val="Title"/>
    <w:basedOn w:val="Normal"/>
    <w:next w:val="Normal"/>
    <w:link w:val="TitleChar"/>
    <w:uiPriority w:val="10"/>
    <w:qFormat/>
    <w:rsid w:val="00415FD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15F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FD6"/>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5F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FD6"/>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415FD6"/>
    <w:rPr>
      <w:i/>
      <w:iCs/>
      <w:color w:val="404040" w:themeColor="text1" w:themeTint="BF"/>
    </w:rPr>
  </w:style>
  <w:style w:type="paragraph" w:styleId="ListParagraph">
    <w:name w:val="List Paragraph"/>
    <w:basedOn w:val="Normal"/>
    <w:uiPriority w:val="34"/>
    <w:qFormat/>
    <w:rsid w:val="00415FD6"/>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415FD6"/>
    <w:rPr>
      <w:i/>
      <w:iCs/>
      <w:color w:val="0F4761" w:themeColor="accent1" w:themeShade="BF"/>
    </w:rPr>
  </w:style>
  <w:style w:type="paragraph" w:styleId="IntenseQuote">
    <w:name w:val="Intense Quote"/>
    <w:basedOn w:val="Normal"/>
    <w:next w:val="Normal"/>
    <w:link w:val="IntenseQuoteChar"/>
    <w:uiPriority w:val="30"/>
    <w:qFormat/>
    <w:rsid w:val="00415FD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15FD6"/>
    <w:rPr>
      <w:i/>
      <w:iCs/>
      <w:color w:val="0F4761" w:themeColor="accent1" w:themeShade="BF"/>
    </w:rPr>
  </w:style>
  <w:style w:type="character" w:styleId="IntenseReference">
    <w:name w:val="Intense Reference"/>
    <w:basedOn w:val="DefaultParagraphFont"/>
    <w:uiPriority w:val="32"/>
    <w:qFormat/>
    <w:rsid w:val="00415FD6"/>
    <w:rPr>
      <w:b/>
      <w:bCs/>
      <w:smallCaps/>
      <w:color w:val="0F4761" w:themeColor="accent1" w:themeShade="BF"/>
      <w:spacing w:val="5"/>
    </w:rPr>
  </w:style>
  <w:style w:type="character" w:styleId="Hyperlink">
    <w:name w:val="Hyperlink"/>
    <w:basedOn w:val="DefaultParagraphFont"/>
    <w:uiPriority w:val="99"/>
    <w:unhideWhenUsed/>
    <w:rsid w:val="00415FD6"/>
    <w:rPr>
      <w:color w:val="467886" w:themeColor="hyperlink"/>
      <w:u w:val="single"/>
    </w:rPr>
  </w:style>
  <w:style w:type="character" w:styleId="UnresolvedMention">
    <w:name w:val="Unresolved Mention"/>
    <w:basedOn w:val="DefaultParagraphFont"/>
    <w:uiPriority w:val="99"/>
    <w:semiHidden/>
    <w:unhideWhenUsed/>
    <w:rsid w:val="00EE23EA"/>
    <w:rPr>
      <w:color w:val="605E5C"/>
      <w:shd w:val="clear" w:color="auto" w:fill="E1DFDD"/>
    </w:rPr>
  </w:style>
  <w:style w:type="character" w:styleId="FollowedHyperlink">
    <w:name w:val="FollowedHyperlink"/>
    <w:basedOn w:val="DefaultParagraphFont"/>
    <w:uiPriority w:val="99"/>
    <w:semiHidden/>
    <w:unhideWhenUsed/>
    <w:rsid w:val="00A1748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nametcalf.com/" TargetMode="External"/><Relationship Id="rId3" Type="http://schemas.openxmlformats.org/officeDocument/2006/relationships/webSettings" Target="webSettings.xml"/><Relationship Id="rId7" Type="http://schemas.openxmlformats.org/officeDocument/2006/relationships/hyperlink" Target="https://www.uschamber.com/workforce/independent-contractors/u-s-chamber-joins-coalition-lawsuit-challenging-labor-departments-independent-contractor-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legal/government/us-house-panel-approves-repeal-biden-independent-contractor-rule-2024-03-21/" TargetMode="External"/><Relationship Id="rId5" Type="http://schemas.openxmlformats.org/officeDocument/2006/relationships/hyperlink" Target="https://www.statista.com/statistics/921593/gig-economy-number-of-freelancers-u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frank bio edited.dotx</Template>
  <TotalTime>84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67</cp:revision>
  <dcterms:created xsi:type="dcterms:W3CDTF">2024-03-22T12:18:00Z</dcterms:created>
  <dcterms:modified xsi:type="dcterms:W3CDTF">2024-03-22T13:58:00Z</dcterms:modified>
</cp:coreProperties>
</file>